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7470C5B7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3874529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0A6EFDA2" w14:textId="77777777">
                    <w:trPr>
                      <w:trHeight w:val="6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4AFA3E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F04F2E9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565A1AB3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  <w:gridCol w:w="300"/>
                          <w:gridCol w:w="4050"/>
                        </w:tblGrid>
                        <w:tr w:rsidR="00650A3A" w:rsidRPr="00650A3A" w14:paraId="77847B72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4050" w:type="dxa"/>
                              <w:vAlign w:val="center"/>
                              <w:hideMark/>
                            </w:tcPr>
                            <w:p w14:paraId="5BE7C449" w14:textId="77777777" w:rsidR="00650A3A" w:rsidRPr="00650A3A" w:rsidRDefault="00650A3A" w:rsidP="00650A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20466934" wp14:editId="483EB845">
                                    <wp:extent cx="2571750" cy="571500"/>
                                    <wp:effectExtent l="0" t="0" r="0" b="0"/>
                                    <wp:docPr id="3" name="logoBlock-4" descr="Espoarte Contemporary Art Magazine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Block-4" descr="Espoarte Contemporary Art Magazine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65621715" w14:textId="77777777" w:rsidR="00650A3A" w:rsidRPr="00650A3A" w:rsidRDefault="00650A3A" w:rsidP="00650A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650A3A" w:rsidRPr="00650A3A" w14:paraId="01F7AF0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F1C766A" w14:textId="77777777" w:rsidR="00650A3A" w:rsidRPr="00650A3A" w:rsidRDefault="00650A3A" w:rsidP="00650A3A">
                                    <w:pPr>
                                      <w:spacing w:after="0" w:line="63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42"/>
                                        <w:szCs w:val="42"/>
                                        <w:lang w:eastAsia="it-IT"/>
                                      </w:rPr>
                                    </w:pPr>
                                    <w:r w:rsidRPr="00650A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42"/>
                                        <w:szCs w:val="42"/>
                                        <w:lang w:eastAsia="it-IT"/>
                                      </w:rPr>
                                      <w:t>FOCUS</w:t>
                                    </w:r>
                                  </w:p>
                                </w:tc>
                              </w:tr>
                            </w:tbl>
                            <w:p w14:paraId="16027663" w14:textId="77777777" w:rsidR="00650A3A" w:rsidRPr="00650A3A" w:rsidRDefault="00650A3A" w:rsidP="00650A3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3080C032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9BF2B61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343EC2EC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F006BA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6C897CC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19035E7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55E05C7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726431E9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157F444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47337A57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10665B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CE927CF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7020B19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Borders>
                            <w:top w:val="single" w:sz="6" w:space="0" w:color="EDEDF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50A3A" w:rsidRPr="00650A3A" w14:paraId="69636547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A8FFA0" w14:textId="77777777" w:rsidR="00650A3A" w:rsidRPr="00650A3A" w:rsidRDefault="00650A3A" w:rsidP="00650A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253151ED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14A9693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E6ACDC1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8DBBED2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556A7EB0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0D06B76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788E9315" w14:textId="77777777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342579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0AD7DD9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647209F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50A3A" w:rsidRPr="00650A3A" w14:paraId="23FC86D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AC1B2FD" w14:textId="77777777" w:rsidR="00650A3A" w:rsidRPr="00650A3A" w:rsidRDefault="00650A3A" w:rsidP="00650A3A">
                              <w:pPr>
                                <w:spacing w:after="0" w:line="525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1111"/>
                                  <w:sz w:val="42"/>
                                  <w:szCs w:val="42"/>
                                  <w:lang w:eastAsia="it-IT"/>
                                </w:rPr>
                              </w:pPr>
                              <w:hyperlink r:id="rId6" w:tgtFrame="_blank" w:history="1">
                                <w:r w:rsidRPr="00650A3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11111"/>
                                    <w:sz w:val="42"/>
                                    <w:szCs w:val="42"/>
                                    <w:u w:val="single"/>
                                    <w:lang w:eastAsia="it-IT"/>
                                  </w:rPr>
                                  <w:t>THE PASSING:</w:t>
                                </w:r>
                                <w:r w:rsidRPr="00650A3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11111"/>
                                    <w:sz w:val="42"/>
                                    <w:szCs w:val="42"/>
                                    <w:lang w:eastAsia="it-IT"/>
                                  </w:rPr>
                                  <w:br/>
                                </w:r>
                                <w:r w:rsidRPr="00650A3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11111"/>
                                    <w:sz w:val="42"/>
                                    <w:szCs w:val="42"/>
                                    <w:u w:val="single"/>
                                    <w:lang w:eastAsia="it-IT"/>
                                  </w:rPr>
                                  <w:t>ARTE COME PASSAGGIO DI TESTIMONE GENERAZIONALE</w:t>
                                </w:r>
                              </w:hyperlink>
                            </w:p>
                          </w:tc>
                        </w:tr>
                      </w:tbl>
                      <w:p w14:paraId="29CE2519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5F65448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24F81D6A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0BFD0F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D8D33BD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5B68072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18B07A4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7F086CB2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43F3ABD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6A59D0AB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50A3A" w:rsidRPr="00650A3A" w14:paraId="0E27B9B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B11962" w14:textId="77777777" w:rsidR="00650A3A" w:rsidRPr="00650A3A" w:rsidRDefault="00650A3A" w:rsidP="00650A3A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1111"/>
                                  <w:sz w:val="21"/>
                                  <w:szCs w:val="21"/>
                                  <w:lang w:eastAsia="it-IT"/>
                                </w:rPr>
                                <w:t xml:space="preserve">RIMINI (RN) | ZAMAGNI GALLERIA D’ARTE | 26 GIUGNO – </w:t>
                              </w:r>
                              <w:proofErr w:type="gram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1111"/>
                                  <w:sz w:val="21"/>
                                  <w:szCs w:val="21"/>
                                  <w:lang w:eastAsia="it-IT"/>
                                </w:rPr>
                                <w:t>1 AGOSTO</w:t>
                              </w:r>
                              <w:proofErr w:type="gram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1111"/>
                                  <w:sz w:val="21"/>
                                  <w:szCs w:val="21"/>
                                  <w:lang w:eastAsia="it-IT"/>
                                </w:rPr>
                                <w:t xml:space="preserve"> 2021</w:t>
                              </w:r>
                            </w:p>
                          </w:tc>
                        </w:tr>
                      </w:tbl>
                      <w:p w14:paraId="250C77BA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2A70F82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6A3A98EE" w14:textId="77777777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0AAA78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509CC68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6142CD2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13EE4F9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494C20AC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30A7340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6F7CA6BC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E2E51E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C1562C0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139A816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500" w:type="pct"/>
                          <w:jc w:val="center"/>
                          <w:tblBorders>
                            <w:top w:val="single" w:sz="6" w:space="0" w:color="EDEDF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0"/>
                        </w:tblGrid>
                        <w:tr w:rsidR="00650A3A" w:rsidRPr="00650A3A" w14:paraId="1676DBC7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7A1B51" w14:textId="77777777" w:rsidR="00650A3A" w:rsidRPr="00650A3A" w:rsidRDefault="00650A3A" w:rsidP="00650A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68DA23C1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96206AF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982C855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88E3E61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5880A8E6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054992E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7CC893E2" w14:textId="77777777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FBC530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5DE2FF3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4EF6219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50A3A" w:rsidRPr="00650A3A" w14:paraId="31576A0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7E25804" w14:textId="77777777" w:rsidR="00650A3A" w:rsidRPr="00650A3A" w:rsidRDefault="00650A3A" w:rsidP="00650A3A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11111"/>
                                  <w:sz w:val="21"/>
                                  <w:szCs w:val="21"/>
                                  <w:lang w:eastAsia="it-IT"/>
                                </w:rPr>
                                <w:t>Intervista a GIANLUCA ZAMAGNI e MILENA BECCI di Livia Savorelli</w:t>
                              </w:r>
                            </w:p>
                          </w:tc>
                        </w:tr>
                      </w:tbl>
                      <w:p w14:paraId="018B101F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374989E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68FCB83D" w14:textId="77777777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0FD21F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234F937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294FB7C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ADC6C46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6B983CB9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706BE61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13818AA0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32A8C6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BAFD5AB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7ECE505A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500" w:type="pct"/>
                          <w:jc w:val="center"/>
                          <w:tblBorders>
                            <w:top w:val="single" w:sz="6" w:space="0" w:color="EDEDF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0"/>
                        </w:tblGrid>
                        <w:tr w:rsidR="00650A3A" w:rsidRPr="00650A3A" w14:paraId="7950C001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A4EE24" w14:textId="77777777" w:rsidR="00650A3A" w:rsidRPr="00650A3A" w:rsidRDefault="00650A3A" w:rsidP="00650A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29E2D9E8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BED79F1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66714DC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A5E6856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74BECE65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623CB03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10525D8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650A3A" w:rsidRPr="00650A3A" w14:paraId="762B339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D59112" w14:textId="77777777" w:rsidR="00650A3A" w:rsidRPr="00650A3A" w:rsidRDefault="00650A3A" w:rsidP="00650A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29301ABD" wp14:editId="357E9F2D">
                                    <wp:extent cx="6096000" cy="4010025"/>
                                    <wp:effectExtent l="0" t="0" r="0" b="9525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0" cy="401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267B9DE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2DAE2D4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D41EA1A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700E88F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54B3EDD2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0E23AB0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2140BD62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E69721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BAE1DC3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7911A1F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50A3A" w:rsidRPr="00650A3A" w14:paraId="503C6AC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B88E6A" w14:textId="77777777" w:rsidR="00650A3A" w:rsidRPr="00650A3A" w:rsidRDefault="00650A3A" w:rsidP="00650A3A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color w:val="888888"/>
                                  <w:sz w:val="18"/>
                                  <w:szCs w:val="18"/>
                                  <w:lang w:eastAsia="it-IT"/>
                                </w:rPr>
                                <w:t>Giovanni Gaggia e Edoardo Loi,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888888"/>
                                  <w:sz w:val="18"/>
                                  <w:szCs w:val="18"/>
                                  <w:lang w:eastAsia="it-IT"/>
                                </w:rPr>
                                <w:t>Niente da perdere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888888"/>
                                  <w:sz w:val="18"/>
                                  <w:szCs w:val="18"/>
                                  <w:lang w:eastAsia="it-IT"/>
                                </w:rPr>
                                <w:t xml:space="preserve">, ricamo su coperta, ceramica, bonsai di Ficus, n.7 Fujifilm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color w:val="888888"/>
                                  <w:sz w:val="18"/>
                                  <w:szCs w:val="18"/>
                                  <w:lang w:eastAsia="it-IT"/>
                                </w:rPr>
                                <w:t>Instax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color w:val="888888"/>
                                  <w:sz w:val="18"/>
                                  <w:szCs w:val="18"/>
                                  <w:lang w:eastAsia="it-IT"/>
                                </w:rPr>
                                <w:t>, dimensioni ambientali, 2021</w:t>
                              </w:r>
                            </w:p>
                          </w:tc>
                        </w:tr>
                      </w:tbl>
                      <w:p w14:paraId="38D907EB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47FEB55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3C087824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73EAEE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BF5C217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963CCC9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5B770FA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1F6B6B8A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7AAF24D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79024A41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75D893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7E78B0F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0FD48F05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50A3A" w:rsidRPr="00650A3A" w14:paraId="22CBAE4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CEAA92" w14:textId="77777777" w:rsidR="00650A3A" w:rsidRPr="00650A3A" w:rsidRDefault="00650A3A" w:rsidP="00650A3A">
                              <w:pPr>
                                <w:spacing w:after="150" w:line="31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In tempi come quelli attuali, di incertezza economica e di faticose modalità di comunicazione imposte dalla pandemia, pensare ad un progetto che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metta al primo posto il dialogo, la relazione tra individui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è quasi una magia. Tanto più lo è se si cerca, in tal modo,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di colmare il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gap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generazionale che indubbiamente c’è tra gli artisti cosiddetti 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mid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-career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e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le nuove generazioni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, appena uscite dal mondo delle Accademie, che difficilmente hanno gli strumenti per trasferire in pratica ciò che, di fatto, hanno solo appreso teoricamente.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>Proprio a partire da uno dei tanti incontri online posti in essere nel mondo accademico,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Gianluca Zamagni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della galleria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Zamagni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di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Rimini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ha la brillante idea di favorire questo incontro, accentuando ancora di più la sua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idea di galleria come salotto culturale, in cui generare cultura e scambio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, prima ancora che attività commerciale. Il suo entusiasmo viene immediatamente trasferito alla curatrice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Milena Becci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e, dopo un anno di lavoro, il progetto vede la luce. I risultati del dialogo multilivello, saranno infatti godibili da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sabato 26 giugno alle ore 18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, giorno dell’opening della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mostra collettiva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Passing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con dieci artisti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senior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in dialogo con altrettanti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under 35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: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Angelo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Bellobono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 / Giorgia Mascitti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,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Kiril Cholakov /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Velislava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Gecheva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,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Giovanni Gaggia / Edoardo Loi,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Renzo Marasca / Ambra Lorito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,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Mauro Pipani / Edoardo Cialfi,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Massimo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Pulini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 / Riccardo Albiero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,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Laura Renna / Claudio Zorzi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,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Graziano Spinosi / Lorenzo Scarpellini,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Patrizia Zelano / Federica Minelli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, 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Zino / Thomas Battistoni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.</w:t>
                              </w:r>
                            </w:p>
                            <w:p w14:paraId="6B7280FF" w14:textId="77777777" w:rsidR="00650A3A" w:rsidRPr="00650A3A" w:rsidRDefault="00650A3A" w:rsidP="00650A3A">
                              <w:pPr>
                                <w:spacing w:after="0" w:line="315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Scopriamo di più sulla genesi del progetto, attraverso il racconto di Gianluca Zamagni e Milena Becci…</w:t>
                              </w:r>
                            </w:p>
                          </w:tc>
                        </w:tr>
                      </w:tbl>
                      <w:p w14:paraId="7AEA7698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87F7893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54732A15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417D5C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122449D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C24EB81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7093F08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6E40F8F4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2E9247F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5568C3BA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C4150F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F29AA43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129A7216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50A3A" w:rsidRPr="00650A3A" w14:paraId="62C5718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650A3A" w:rsidRPr="00650A3A" w14:paraId="7550289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C759132" w14:textId="77777777" w:rsidR="00650A3A" w:rsidRPr="00650A3A" w:rsidRDefault="00650A3A" w:rsidP="00650A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8" w:tgtFrame="_blank" w:history="1">
                                      <w:r w:rsidRPr="00650A3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  <w:u w:val="single"/>
                                          <w:shd w:val="clear" w:color="auto" w:fill="FF0044"/>
                                          <w:lang w:eastAsia="it-IT"/>
                                        </w:rPr>
                                        <w:t>CONTINUA A LEGGERE SU ESPOARTE.NET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F322BC2" w14:textId="77777777" w:rsidR="00650A3A" w:rsidRPr="00650A3A" w:rsidRDefault="00650A3A" w:rsidP="00650A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4BA1A096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A17766E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5931832D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273BE5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B823E06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CDFBC20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D9BA6F8" w14:textId="77777777" w:rsidR="00650A3A" w:rsidRPr="00650A3A" w:rsidRDefault="00650A3A" w:rsidP="00650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0A3A" w:rsidRPr="00650A3A" w14:paraId="5045C93F" w14:textId="77777777" w:rsidTr="00650A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50A3A" w:rsidRPr="00650A3A" w14:paraId="6651A48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1D00FEF2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7615B86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A414688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5C83CF9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650A3A" w:rsidRPr="00650A3A" w14:paraId="3CE843A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3BA739" w14:textId="77777777" w:rsidR="00650A3A" w:rsidRPr="00650A3A" w:rsidRDefault="00650A3A" w:rsidP="00650A3A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THE PASSING</w:t>
                              </w:r>
                            </w:p>
                            <w:p w14:paraId="1C8B0B0E" w14:textId="77777777" w:rsidR="00650A3A" w:rsidRPr="00650A3A" w:rsidRDefault="00650A3A" w:rsidP="00650A3A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a cura di Milena Becci</w:t>
                              </w:r>
                            </w:p>
                            <w:p w14:paraId="1D33C74B" w14:textId="77777777" w:rsidR="00650A3A" w:rsidRPr="00650A3A" w:rsidRDefault="00650A3A" w:rsidP="00650A3A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Artisti: Angelo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Bellobono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 / Giorgia Mascitti, Kiril Cholakov /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Velislava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Gecheva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, Giovanni Gaggia / Edoardo Loi, Renzo Marasca / Ambra Lorito, Mauro Pipani / Edoardo Cialfi, Massimo </w:t>
                              </w:r>
                              <w:proofErr w:type="spell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Pulini</w:t>
                              </w:r>
                              <w:proofErr w:type="spell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 / Riccardo Albiero, Laura Renna / Claudio Zorzi, Graziano Spinosi / Lorenzo Scarpellini, Patrizia Zelano / Federica Minelli, Zino / Thomas Battistoni</w:t>
                              </w:r>
                            </w:p>
                            <w:p w14:paraId="66714C5B" w14:textId="77777777" w:rsidR="00650A3A" w:rsidRPr="00650A3A" w:rsidRDefault="00650A3A" w:rsidP="00650A3A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26 giugno – </w:t>
                              </w:r>
                              <w:proofErr w:type="gramStart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1 agosto</w:t>
                              </w:r>
                              <w:proofErr w:type="gramEnd"/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 xml:space="preserve"> 2021</w:t>
                              </w:r>
                            </w:p>
                            <w:p w14:paraId="238B1D2C" w14:textId="77777777" w:rsidR="00650A3A" w:rsidRPr="00650A3A" w:rsidRDefault="00650A3A" w:rsidP="00650A3A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ZAMAGNI Galleria d’arte</w:t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via Dante Alighieri n. 29-31, Rimini (RN)</w:t>
                              </w:r>
                            </w:p>
                            <w:p w14:paraId="2AEAD9DB" w14:textId="77777777" w:rsidR="00650A3A" w:rsidRPr="00650A3A" w:rsidRDefault="00650A3A" w:rsidP="00650A3A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Orari di apertura: dal lunedì al sabato, ore 9-13 e 16-20; domenica su appuntamento</w:t>
                              </w:r>
                            </w:p>
                            <w:p w14:paraId="0EB47B3B" w14:textId="77777777" w:rsidR="00650A3A" w:rsidRPr="00650A3A" w:rsidRDefault="00650A3A" w:rsidP="00650A3A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Info: t. </w:t>
                              </w:r>
                              <w:hyperlink r:id="rId9" w:history="1">
                                <w:r w:rsidRPr="00650A3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0044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335 7016352</w:t>
                                </w:r>
                              </w:hyperlink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t> – </w:t>
                              </w:r>
                              <w:hyperlink r:id="rId10" w:history="1">
                                <w:r w:rsidRPr="00650A3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0044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0541 14 14 404</w:t>
                                </w:r>
                              </w:hyperlink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hyperlink r:id="rId11" w:history="1">
                                <w:r w:rsidRPr="00650A3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0044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info@zamagniarte.it</w:t>
                                </w:r>
                              </w:hyperlink>
                              <w:r w:rsidRPr="00650A3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hyperlink r:id="rId12" w:tgtFrame="_blank" w:history="1">
                                <w:r w:rsidRPr="00650A3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0044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www.zamagniarte.it</w:t>
                                </w:r>
                              </w:hyperlink>
                            </w:p>
                          </w:tc>
                        </w:tr>
                      </w:tbl>
                      <w:p w14:paraId="35782081" w14:textId="77777777" w:rsidR="00650A3A" w:rsidRPr="00650A3A" w:rsidRDefault="00650A3A" w:rsidP="00650A3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7C01F83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50A3A" w:rsidRPr="00650A3A" w14:paraId="142CA78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085B2E4" w14:textId="77777777" w:rsidR="00650A3A" w:rsidRPr="00650A3A" w:rsidRDefault="00650A3A" w:rsidP="00650A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0249415" w14:textId="77777777" w:rsidR="00650A3A" w:rsidRPr="00650A3A" w:rsidRDefault="00650A3A" w:rsidP="0065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52179AD" w14:textId="77777777" w:rsidR="00650A3A" w:rsidRPr="00650A3A" w:rsidRDefault="00650A3A" w:rsidP="0065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C9E5616" w14:textId="77777777" w:rsidR="004D5C10" w:rsidRDefault="004D5C10"/>
    <w:sectPr w:rsidR="004D5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E7"/>
    <w:rsid w:val="004D5C10"/>
    <w:rsid w:val="00597AE7"/>
    <w:rsid w:val="006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0458-521E-4F8D-87AE-7F980C3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oarte.net/arte/the-passing-arte-come-passaggio-di-testimone-generazionale/?utm_source=newsletter&amp;utm_medium=email&amp;utm_campaign=focus_the_passing_arte_come_passaggio_di_testimone_generazionale_zamagni_galleria_d_arte_rimini_26_giugno_1_agosto_2021&amp;utm_term=2021-06-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zamagniarte.it/?utm_source=newsletter&amp;utm_medium=email&amp;utm_campaign=focus_the_passing_arte_come_passaggio_di_testimone_generazionale_zamagni_galleria_d_arte_rimini_26_giugno_1_agosto_2021&amp;utm_term=2021-06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poarte.net/arte/the-passing-arte-come-passaggio-di-testimone-generazionale/?utm_source=newsletter&amp;utm_medium=email&amp;utm_campaign=focus_the_passing_arte_come_passaggio_di_testimone_generazionale_zamagni_galleria_d_arte_rimini_26_giugno_1_agosto_2021&amp;utm_term=2021-06-23" TargetMode="External"/><Relationship Id="rId11" Type="http://schemas.openxmlformats.org/officeDocument/2006/relationships/hyperlink" Target="mailto:info@zamagniarte.it" TargetMode="External"/><Relationship Id="rId5" Type="http://schemas.openxmlformats.org/officeDocument/2006/relationships/image" Target="media/image1.png"/><Relationship Id="rId10" Type="http://schemas.openxmlformats.org/officeDocument/2006/relationships/hyperlink" Target="tel:0541%2014%2014%20404" TargetMode="External"/><Relationship Id="rId4" Type="http://schemas.openxmlformats.org/officeDocument/2006/relationships/hyperlink" Target="https://www.espoarte.net/?utm_source=newsletter&amp;utm_medium=email&amp;utm_campaign=focus_the_passing_arte_come_passaggio_di_testimone_generazionale_zamagni_galleria_d_arte_rimini_26_giugno_1_agosto_2021&amp;utm_term=2021-06-23" TargetMode="External"/><Relationship Id="rId9" Type="http://schemas.openxmlformats.org/officeDocument/2006/relationships/hyperlink" Target="tel:335%207016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2022-04-21T09:08:00Z</dcterms:created>
  <dcterms:modified xsi:type="dcterms:W3CDTF">2022-04-21T09:09:00Z</dcterms:modified>
</cp:coreProperties>
</file>